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0F1D9" w14:textId="311E3309" w:rsidR="00BC0F61" w:rsidRDefault="00BC0F61" w:rsidP="00BC0F61">
      <w:pPr>
        <w:pStyle w:val="a6"/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" w:eastAsiaTheme="minorEastAsia" w:hAnsi="Times" w:cs="Times"/>
          <w:bCs/>
          <w:sz w:val="24"/>
          <w:szCs w:val="24"/>
        </w:rPr>
      </w:pPr>
      <w:proofErr w:type="spellStart"/>
      <w:r w:rsidRPr="00BC0F61">
        <w:rPr>
          <w:rFonts w:ascii="Times New Roman" w:hAnsi="Times New Roman"/>
          <w:sz w:val="24"/>
          <w:szCs w:val="24"/>
        </w:rPr>
        <w:t>Богомягкова</w:t>
      </w:r>
      <w:proofErr w:type="spellEnd"/>
      <w:r w:rsidRPr="00BC0F6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</w:t>
      </w:r>
      <w:r w:rsidRPr="00BC0F6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BC0F61">
        <w:rPr>
          <w:rFonts w:ascii="Times New Roman" w:hAnsi="Times New Roman"/>
          <w:sz w:val="24"/>
          <w:szCs w:val="24"/>
        </w:rPr>
        <w:t xml:space="preserve"> Современный ребенок в борьбе с психологической травмой//</w:t>
      </w:r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Материалы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X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международной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НПК </w:t>
      </w:r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>“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Научные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перспективы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XXI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века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.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Достижения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и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перспективы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нового</w:t>
      </w:r>
      <w:proofErr w:type="spellEnd"/>
      <w:r w:rsidRPr="00BC0F61">
        <w:rPr>
          <w:rFonts w:ascii="Times" w:eastAsiaTheme="minorEastAsia" w:hAnsi="Times" w:cs="Times"/>
          <w:sz w:val="24"/>
          <w:szCs w:val="24"/>
          <w:lang w:val="en-US"/>
        </w:rPr>
        <w:t xml:space="preserve"> </w:t>
      </w:r>
      <w:proofErr w:type="spellStart"/>
      <w:r w:rsidRPr="00BC0F61">
        <w:rPr>
          <w:rFonts w:ascii="Times" w:eastAsiaTheme="minorEastAsia" w:hAnsi="Times" w:cs="Times"/>
          <w:sz w:val="24"/>
          <w:szCs w:val="24"/>
          <w:lang w:val="en-US"/>
        </w:rPr>
        <w:t>столетия</w:t>
      </w:r>
      <w:proofErr w:type="spellEnd"/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 xml:space="preserve">", </w:t>
      </w:r>
      <w:proofErr w:type="spellStart"/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>Международный</w:t>
      </w:r>
      <w:proofErr w:type="spellEnd"/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>научный</w:t>
      </w:r>
      <w:proofErr w:type="spellEnd"/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 xml:space="preserve"> </w:t>
      </w:r>
      <w:proofErr w:type="spellStart"/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>институт</w:t>
      </w:r>
      <w:proofErr w:type="spellEnd"/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 xml:space="preserve"> “EDUCATIO</w:t>
      </w:r>
      <w:r w:rsidRPr="00BC0F61">
        <w:rPr>
          <w:rFonts w:ascii="Times" w:eastAsiaTheme="minorEastAsia" w:hAnsi="Times" w:cs="Times"/>
          <w:bCs/>
          <w:sz w:val="24"/>
          <w:szCs w:val="24"/>
        </w:rPr>
        <w:t xml:space="preserve">», ежемесячный научный </w:t>
      </w:r>
      <w:proofErr w:type="gramStart"/>
      <w:r w:rsidRPr="00BC0F61">
        <w:rPr>
          <w:rFonts w:ascii="Times" w:eastAsiaTheme="minorEastAsia" w:hAnsi="Times" w:cs="Times"/>
          <w:bCs/>
          <w:sz w:val="24"/>
          <w:szCs w:val="24"/>
        </w:rPr>
        <w:t>журнал  часть</w:t>
      </w:r>
      <w:proofErr w:type="gramEnd"/>
      <w:r w:rsidRPr="00BC0F61">
        <w:rPr>
          <w:rFonts w:ascii="Times" w:eastAsiaTheme="minorEastAsia" w:hAnsi="Times" w:cs="Times"/>
          <w:bCs/>
          <w:sz w:val="24"/>
          <w:szCs w:val="24"/>
        </w:rPr>
        <w:t xml:space="preserve"> 9 №3(10)/2015. – Новосибирск, 2015 – с.8-10 </w:t>
      </w:r>
    </w:p>
    <w:p w14:paraId="32C79737" w14:textId="754AD5A4" w:rsidR="00BC0F61" w:rsidRPr="00BC0F61" w:rsidRDefault="00BC0F61" w:rsidP="00BC0F61">
      <w:pPr>
        <w:pStyle w:val="a6"/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" w:eastAsiaTheme="minorEastAsia" w:hAnsi="Times" w:cs="Times"/>
          <w:sz w:val="24"/>
          <w:szCs w:val="24"/>
          <w:lang w:val="en-US"/>
        </w:rPr>
      </w:pPr>
      <w:r w:rsidRPr="00BC0F61">
        <w:rPr>
          <w:rFonts w:ascii="Times" w:eastAsiaTheme="minorEastAsia" w:hAnsi="Times" w:cs="Times"/>
          <w:bCs/>
          <w:sz w:val="24"/>
          <w:szCs w:val="24"/>
        </w:rPr>
        <w:t>(</w:t>
      </w:r>
      <w:r w:rsidRPr="00BC0F61">
        <w:rPr>
          <w:rFonts w:ascii="Times" w:eastAsiaTheme="minorEastAsia" w:hAnsi="Times" w:cs="Times"/>
          <w:b/>
          <w:bCs/>
          <w:sz w:val="24"/>
          <w:szCs w:val="24"/>
          <w:lang w:val="en-US"/>
        </w:rPr>
        <w:t>ISSN</w:t>
      </w:r>
      <w:r w:rsidRPr="00BC0F61">
        <w:rPr>
          <w:rFonts w:ascii="Times" w:eastAsiaTheme="minorEastAsia" w:hAnsi="Times" w:cs="Times"/>
          <w:b/>
          <w:bCs/>
          <w:sz w:val="24"/>
          <w:szCs w:val="24"/>
        </w:rPr>
        <w:t>,</w:t>
      </w:r>
      <w:r w:rsidRPr="00BC0F61">
        <w:rPr>
          <w:rFonts w:ascii="Times" w:eastAsiaTheme="minorEastAsia" w:hAnsi="Times" w:cs="Times"/>
          <w:b/>
          <w:bCs/>
          <w:sz w:val="24"/>
          <w:szCs w:val="24"/>
          <w:lang w:val="en-US"/>
        </w:rPr>
        <w:t xml:space="preserve"> IBSN</w:t>
      </w:r>
      <w:r w:rsidRPr="00BC0F61">
        <w:rPr>
          <w:rFonts w:ascii="Times" w:eastAsiaTheme="minorEastAsia" w:hAnsi="Times" w:cs="Times"/>
          <w:bCs/>
          <w:sz w:val="24"/>
          <w:szCs w:val="24"/>
          <w:lang w:val="en-US"/>
        </w:rPr>
        <w:t>)</w:t>
      </w:r>
    </w:p>
    <w:p w14:paraId="29B0C443" w14:textId="4A1BF711" w:rsidR="00BC0F61" w:rsidRDefault="00BC0F61" w:rsidP="003111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21A59" wp14:editId="26271EA2">
                <wp:simplePos x="0" y="0"/>
                <wp:positionH relativeFrom="column">
                  <wp:posOffset>342900</wp:posOffset>
                </wp:positionH>
                <wp:positionV relativeFrom="paragraph">
                  <wp:posOffset>111125</wp:posOffset>
                </wp:positionV>
                <wp:extent cx="6057900" cy="0"/>
                <wp:effectExtent l="50800" t="25400" r="63500" b="1016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8.75pt" to="7in,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nSbuYBAADlAwAADgAAAGRycy9lMm9Eb2MueG1srFPNjtMwEL4j8Q6W7zRpJRaImu5hV3BBUAH7&#10;AF7Hbiz5T7Zp0htwRuoj8AocQFppgWdw3oixm2bRLtJKiIvj8cz3zcw3k+VpryTaMueF0TWez0qM&#10;mKamEXpT44t3zx89xcgHohsijWY13jGPT1cPHyw7W7GFaY1smENAon3V2Rq3IdiqKDxtmSJ+ZizT&#10;4OTGKRLAdJuicaQDdiWLRVmeFJ1xjXWGMu/h9fzgxKvMzzmj4TXnngUkawy1hXy6fF6ms1gtSbVx&#10;xLaCjmWQf6hCEaEh6UR1TgJB7524Q6UEdcYbHmbUqMJwLijLPUA38/JWN29bYlnuBcTxdpLJ/z9a&#10;+mq7dkg0MDuMNFEwovhl+DDs44/4ddij4WP8Fb/Hb/Eq/oxXwye4Xw+f4Z6c8Xp83qN5UrKzvgLC&#10;M712o+Xt2iVZeu5U+kLDqM/q7yb1WR8QhceT8vGTZyUMiR59xQ3QOh9eMKNQutRYCp2EIRXZvvQB&#10;kkHoMQSMVMghdb6FnWQpWOo3jEOzkGyR0XnN2Jl0aEtgQQilTIfcCvDl6ATjQsoJWN4PHOMTlOUV&#10;nMDz+8ETImc2OkxgJbRxfyMI/bFkfog/KnDoO0lwaZpdHkqWBnYpKzbufVrWP+0Mv/k7V78BAAD/&#10;/wMAUEsDBBQABgAIAAAAIQAkp+Ew3QAAAAkBAAAPAAAAZHJzL2Rvd25yZXYueG1sTI/BTsMwEETv&#10;SPyDtUhcUGtTUVqFOFWFhLhwoUFI3Nx4EwfidRS7afr3bMWBHvfNaHYm30y+EyMOsQ2k4X6uQCBV&#10;wbbUaPgoX2ZrEDEZsqYLhBpOGGFTXF/lJrPhSO847lIjOIRiZjS4lPpMylg59CbOQ4/EWh0GbxKf&#10;QyPtYI4c7ju5UOpRetMSf3Cmx2eH1c/u4DXU24EW5an0r2/m+/MuqvHLhVrr25tp+wQi4ZT+zXCu&#10;z9Wh4E77cCAbRadh+cBTEvPVEsRZV2rNZP9HZJHLywXFLwAAAP//AwBQSwECLQAUAAYACAAAACEA&#10;5JnDwPsAAADhAQAAEwAAAAAAAAAAAAAAAAAAAAAAW0NvbnRlbnRfVHlwZXNdLnhtbFBLAQItABQA&#10;BgAIAAAAIQAjsmrh1wAAAJQBAAALAAAAAAAAAAAAAAAAACwBAABfcmVscy8ucmVsc1BLAQItABQA&#10;BgAIAAAAIQC1CdJu5gEAAOUDAAAOAAAAAAAAAAAAAAAAACwCAABkcnMvZTJvRG9jLnhtbFBLAQIt&#10;ABQABgAIAAAAIQAkp+Ew3QAAAAkBAAAPAAAAAAAAAAAAAAAAAD4EAABkcnMvZG93bnJldi54bWxQ&#10;SwUGAAAAAAQABADzAAAAS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D660884" w14:textId="77777777" w:rsidR="00BC0F61" w:rsidRDefault="00BC0F61" w:rsidP="003111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F2590" w14:textId="5ABB80A4" w:rsidR="0076751D" w:rsidRPr="0031111A" w:rsidRDefault="00560B62" w:rsidP="0031111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11A">
        <w:rPr>
          <w:rFonts w:ascii="Times New Roman" w:hAnsi="Times New Roman" w:cs="Times New Roman"/>
          <w:b/>
          <w:sz w:val="28"/>
          <w:szCs w:val="28"/>
        </w:rPr>
        <w:t>СОВРЕМЕННЫЙ РЕБЕНОК В БОРЬБЕ С ПСИХОЛОГИЧЕСКОЙ ТРАВМОЙ</w:t>
      </w:r>
    </w:p>
    <w:p w14:paraId="3470D2DD" w14:textId="5780A747" w:rsidR="001564CB" w:rsidRPr="0031111A" w:rsidRDefault="00560B62" w:rsidP="0031111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proofErr w:type="spellStart"/>
      <w:r w:rsidRPr="0031111A">
        <w:rPr>
          <w:rFonts w:ascii="Times New Roman" w:hAnsi="Times New Roman" w:cs="Times New Roman"/>
          <w:b/>
          <w:i/>
          <w:sz w:val="28"/>
          <w:szCs w:val="28"/>
        </w:rPr>
        <w:t>Богомягкова</w:t>
      </w:r>
      <w:proofErr w:type="spellEnd"/>
      <w:r w:rsidRPr="0031111A">
        <w:rPr>
          <w:rFonts w:ascii="Times New Roman" w:hAnsi="Times New Roman" w:cs="Times New Roman"/>
          <w:b/>
          <w:i/>
          <w:sz w:val="28"/>
          <w:szCs w:val="28"/>
        </w:rPr>
        <w:t xml:space="preserve"> Оксана </w:t>
      </w:r>
      <w:r w:rsidR="001564CB" w:rsidRPr="0031111A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31111A">
        <w:rPr>
          <w:rFonts w:ascii="Times New Roman" w:hAnsi="Times New Roman" w:cs="Times New Roman"/>
          <w:b/>
          <w:i/>
          <w:sz w:val="28"/>
          <w:szCs w:val="28"/>
        </w:rPr>
        <w:t>иколаевна</w:t>
      </w:r>
    </w:p>
    <w:p w14:paraId="6756420C" w14:textId="49CAE3BE" w:rsidR="001564CB" w:rsidRPr="0031111A" w:rsidRDefault="009D3B0A" w:rsidP="0031111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1111A">
        <w:rPr>
          <w:rFonts w:ascii="Times New Roman" w:hAnsi="Times New Roman" w:cs="Times New Roman"/>
          <w:i/>
          <w:sz w:val="28"/>
          <w:szCs w:val="28"/>
        </w:rPr>
        <w:t xml:space="preserve">доцент,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к.п.н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6751D" w:rsidRPr="0031111A">
        <w:rPr>
          <w:rFonts w:ascii="Times New Roman" w:hAnsi="Times New Roman" w:cs="Times New Roman"/>
          <w:i/>
          <w:sz w:val="28"/>
          <w:szCs w:val="28"/>
        </w:rPr>
        <w:t>ФБОУ ВПО «</w:t>
      </w:r>
      <w:r w:rsidR="001564CB" w:rsidRPr="0031111A">
        <w:rPr>
          <w:rFonts w:ascii="Times New Roman" w:hAnsi="Times New Roman" w:cs="Times New Roman"/>
          <w:i/>
          <w:sz w:val="28"/>
          <w:szCs w:val="28"/>
        </w:rPr>
        <w:t>Пермский государственный гуманитарно-педагогический университет</w:t>
      </w:r>
      <w:r w:rsidR="0076751D" w:rsidRPr="0031111A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spellStart"/>
      <w:r w:rsidR="0076751D" w:rsidRPr="0031111A">
        <w:rPr>
          <w:rFonts w:ascii="Times New Roman" w:hAnsi="Times New Roman" w:cs="Times New Roman"/>
          <w:i/>
          <w:sz w:val="28"/>
          <w:szCs w:val="28"/>
        </w:rPr>
        <w:t>г.Пермь</w:t>
      </w:r>
      <w:proofErr w:type="spellEnd"/>
    </w:p>
    <w:p w14:paraId="7330B76C" w14:textId="440F406C" w:rsidR="001564CB" w:rsidRPr="0031111A" w:rsidRDefault="00232350" w:rsidP="0031111A">
      <w:pPr>
        <w:spacing w:line="360" w:lineRule="auto"/>
        <w:jc w:val="right"/>
        <w:rPr>
          <w:rStyle w:val="a3"/>
          <w:rFonts w:ascii="Times New Roman" w:hAnsi="Times New Roman" w:cs="Times New Roman"/>
          <w:i/>
          <w:sz w:val="28"/>
          <w:szCs w:val="28"/>
          <w:lang w:val="en-US"/>
        </w:rPr>
      </w:pPr>
      <w:r w:rsidRPr="0031111A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="001564CB" w:rsidRPr="003111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Bogomyagkova.o@pspu.ru</w:t>
        </w:r>
      </w:hyperlink>
    </w:p>
    <w:p w14:paraId="078FC153" w14:textId="09645746" w:rsidR="009D3B0A" w:rsidRPr="0031111A" w:rsidRDefault="009D3B0A" w:rsidP="003111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111A">
        <w:rPr>
          <w:rFonts w:ascii="Times New Roman" w:hAnsi="Times New Roman" w:cs="Times New Roman"/>
          <w:b/>
          <w:sz w:val="28"/>
          <w:szCs w:val="28"/>
        </w:rPr>
        <w:t xml:space="preserve">MODERN CHILD IN THE FIGHT AGAINST </w:t>
      </w:r>
      <w:r w:rsidRPr="0031111A">
        <w:rPr>
          <w:rFonts w:ascii="Times New Roman" w:hAnsi="Times New Roman" w:cs="Times New Roman"/>
          <w:b/>
          <w:sz w:val="28"/>
          <w:szCs w:val="28"/>
          <w:lang w:val="en-US"/>
        </w:rPr>
        <w:t>PSYCHOLOGIKAL TRAUMA</w:t>
      </w:r>
    </w:p>
    <w:p w14:paraId="0E8D0F64" w14:textId="559FE11F" w:rsidR="009D3B0A" w:rsidRPr="0031111A" w:rsidRDefault="009D3B0A" w:rsidP="0031111A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1111A">
        <w:rPr>
          <w:rFonts w:ascii="Times New Roman" w:hAnsi="Times New Roman" w:cs="Times New Roman"/>
          <w:b/>
          <w:i/>
          <w:sz w:val="28"/>
          <w:szCs w:val="28"/>
        </w:rPr>
        <w:t>Bogomyagkova</w:t>
      </w:r>
      <w:proofErr w:type="spellEnd"/>
      <w:r w:rsidRPr="003111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b/>
          <w:i/>
          <w:sz w:val="28"/>
          <w:szCs w:val="28"/>
        </w:rPr>
        <w:t>Oksana</w:t>
      </w:r>
      <w:proofErr w:type="spellEnd"/>
    </w:p>
    <w:p w14:paraId="396CC1B3" w14:textId="16EE5D4C" w:rsidR="009D3B0A" w:rsidRPr="0031111A" w:rsidRDefault="009D3B0A" w:rsidP="0031111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candidate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pedagogical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Assistant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Professor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Psychology</w:t>
      </w:r>
      <w:proofErr w:type="spellEnd"/>
    </w:p>
    <w:p w14:paraId="718C53A0" w14:textId="1B4C0EBC" w:rsidR="009D3B0A" w:rsidRPr="0031111A" w:rsidRDefault="009D3B0A" w:rsidP="0031111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Perm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State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Humanitarian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Pedagogikal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University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1111A">
        <w:rPr>
          <w:rFonts w:ascii="Times New Roman" w:hAnsi="Times New Roman" w:cs="Times New Roman"/>
          <w:i/>
          <w:sz w:val="28"/>
          <w:szCs w:val="28"/>
          <w:lang w:val="en-US"/>
        </w:rPr>
        <w:t>Perm</w:t>
      </w:r>
    </w:p>
    <w:p w14:paraId="669FCB6D" w14:textId="35003D06" w:rsidR="009D3B0A" w:rsidRPr="0031111A" w:rsidRDefault="00232350" w:rsidP="0031111A">
      <w:pPr>
        <w:spacing w:line="360" w:lineRule="auto"/>
        <w:jc w:val="right"/>
        <w:rPr>
          <w:rFonts w:ascii="Times New Roman" w:hAnsi="Times New Roman" w:cs="Times New Roman"/>
          <w:i/>
          <w:color w:val="0000FF" w:themeColor="hyperlink"/>
          <w:sz w:val="28"/>
          <w:szCs w:val="28"/>
          <w:u w:val="single"/>
          <w:lang w:val="en-US"/>
        </w:rPr>
      </w:pPr>
      <w:r w:rsidRPr="0031111A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31111A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31111A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8" w:history="1">
        <w:r w:rsidR="009D3B0A" w:rsidRPr="0031111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Bogomyagkova.o@pspu.ru</w:t>
        </w:r>
      </w:hyperlink>
    </w:p>
    <w:p w14:paraId="6531EF29" w14:textId="69561DD5" w:rsidR="00232350" w:rsidRPr="0031111A" w:rsidRDefault="00232350" w:rsidP="0031111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1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7B0EBE2" w14:textId="7E76F815" w:rsidR="00232350" w:rsidRPr="0031111A" w:rsidRDefault="00C30D79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Статья раскрывает теоретические вопросы психологических травм детства и практические методы сопровождения ребенка в столкновении с травмой. Автор сравнивает жизненные события по степени аффекта, демонстрирует особенности детских травм. В статье представлен опыт практической деятельности в работе</w:t>
      </w:r>
      <w:r w:rsidR="00473F12" w:rsidRPr="0031111A">
        <w:rPr>
          <w:rFonts w:ascii="Times New Roman" w:hAnsi="Times New Roman" w:cs="Times New Roman"/>
          <w:sz w:val="28"/>
          <w:szCs w:val="28"/>
        </w:rPr>
        <w:t xml:space="preserve"> с травматическим опытом детей и подростков. </w:t>
      </w:r>
    </w:p>
    <w:p w14:paraId="455E9462" w14:textId="586F3DDB" w:rsidR="00473F12" w:rsidRPr="0031111A" w:rsidRDefault="00473F12" w:rsidP="0031111A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/>
          <w:sz w:val="28"/>
          <w:szCs w:val="28"/>
        </w:rPr>
      </w:pPr>
      <w:r w:rsidRPr="0031111A">
        <w:rPr>
          <w:rFonts w:ascii="Times New Roman" w:hAnsi="Times New Roman"/>
          <w:b/>
          <w:bCs/>
          <w:sz w:val="28"/>
          <w:szCs w:val="28"/>
        </w:rPr>
        <w:t>ABSTRACT</w:t>
      </w:r>
    </w:p>
    <w:p w14:paraId="3518476C" w14:textId="002AE339" w:rsidR="00473F12" w:rsidRPr="0031111A" w:rsidRDefault="00473F12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reveals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theoretical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aspects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practices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child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collision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injury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author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compares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events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degree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affect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demonstrates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features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paper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presents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practical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experience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dealing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traumatic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experiences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teenagers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.</w:t>
      </w:r>
    </w:p>
    <w:p w14:paraId="44A4C51E" w14:textId="44895376" w:rsidR="00473F12" w:rsidRPr="0031111A" w:rsidRDefault="00473F12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Ключевые слова: </w:t>
      </w:r>
      <w:r w:rsidRPr="0031111A">
        <w:rPr>
          <w:rFonts w:ascii="Times New Roman" w:hAnsi="Times New Roman" w:cs="Times New Roman"/>
          <w:sz w:val="28"/>
          <w:szCs w:val="28"/>
        </w:rPr>
        <w:t xml:space="preserve">психология, дети, травма, кризис,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r w:rsidR="00067077" w:rsidRPr="0031111A">
        <w:rPr>
          <w:rFonts w:ascii="Times New Roman" w:hAnsi="Times New Roman" w:cs="Times New Roman"/>
          <w:sz w:val="28"/>
          <w:szCs w:val="28"/>
        </w:rPr>
        <w:t>помощь, безопасность.</w:t>
      </w:r>
    </w:p>
    <w:p w14:paraId="5D9B30ED" w14:textId="56AB27A4" w:rsidR="00067077" w:rsidRPr="0031111A" w:rsidRDefault="00067077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11A">
        <w:rPr>
          <w:rFonts w:ascii="Times New Roman" w:hAnsi="Times New Roman" w:cs="Times New Roman"/>
          <w:b/>
          <w:sz w:val="28"/>
          <w:szCs w:val="28"/>
        </w:rPr>
        <w:t>Keywords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trauma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crisis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psychodrama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help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, s</w:t>
      </w:r>
      <w:proofErr w:type="spellStart"/>
      <w:r w:rsidRPr="0031111A">
        <w:rPr>
          <w:rFonts w:ascii="Times New Roman" w:hAnsi="Times New Roman" w:cs="Times New Roman"/>
          <w:sz w:val="28"/>
          <w:szCs w:val="28"/>
          <w:lang w:val="en-US"/>
        </w:rPr>
        <w:t>afety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.</w:t>
      </w:r>
    </w:p>
    <w:p w14:paraId="766F8DEF" w14:textId="77777777" w:rsidR="004F794E" w:rsidRPr="0031111A" w:rsidRDefault="004F794E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F9AE1C" w14:textId="77777777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Травма и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посттравма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детского развития – это тема, которая призвана разрешить противоречия между стремлением обеспечить детскую безопасность и субъективным переживанием ситуации как стрессовой, кризисной или травматической.</w:t>
      </w:r>
    </w:p>
    <w:p w14:paraId="3B993606" w14:textId="53F036BB" w:rsidR="001564CB" w:rsidRPr="00403C11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Актуальность заявленной темы связана с высокими темпами детского развития, с необходимость обеспечить и сохранить психологическое здоровье детей и взрослых, с возрастающей социальной потребностью формирования психологической культуры общества (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И.А.Баева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И.В.Дубровина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И.С.Кон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)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="00403C11">
        <w:rPr>
          <w:rFonts w:ascii="Times New Roman" w:hAnsi="Times New Roman" w:cs="Times New Roman"/>
          <w:sz w:val="28"/>
          <w:szCs w:val="28"/>
          <w:lang w:val="en-US"/>
        </w:rPr>
        <w:t>[2].</w:t>
      </w:r>
    </w:p>
    <w:p w14:paraId="3884BD4B" w14:textId="650F7A4F" w:rsidR="001564CB" w:rsidRPr="0031111A" w:rsidRDefault="001564CB" w:rsidP="00D06A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Иллюзорное представление о том, </w:t>
      </w:r>
      <w:r w:rsidR="0031111A">
        <w:rPr>
          <w:rFonts w:ascii="Times New Roman" w:hAnsi="Times New Roman" w:cs="Times New Roman"/>
          <w:sz w:val="28"/>
          <w:szCs w:val="28"/>
        </w:rPr>
        <w:t xml:space="preserve">что травматический опыт пройдет, </w:t>
      </w:r>
      <w:r w:rsidRPr="0031111A">
        <w:rPr>
          <w:rFonts w:ascii="Times New Roman" w:hAnsi="Times New Roman" w:cs="Times New Roman"/>
          <w:sz w:val="28"/>
          <w:szCs w:val="28"/>
        </w:rPr>
        <w:t xml:space="preserve">забудется, не дает шансов детям и взрослым выразить актуальные переживания, понять природу страха, тревоги, злости, вины и апатии, а лишь глубже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травматизирует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человека, вовлекая в многолетнюю борьбу с подавленными эмоциями. Опыт детского развития может быть травматическим случае, если ребёнку не хватает ресурсов для того чтобы пережить ситуацию, возникшую в его жизненном опыте; если не актуализированы ресурсы того возраста, который ребёнок проживает; </w:t>
      </w:r>
      <w:r w:rsidR="00D06A37">
        <w:rPr>
          <w:rFonts w:ascii="Times New Roman" w:hAnsi="Times New Roman" w:cs="Times New Roman"/>
          <w:sz w:val="28"/>
          <w:szCs w:val="28"/>
        </w:rPr>
        <w:t>е</w:t>
      </w:r>
      <w:r w:rsidRPr="0031111A">
        <w:rPr>
          <w:rFonts w:ascii="Times New Roman" w:hAnsi="Times New Roman" w:cs="Times New Roman"/>
          <w:sz w:val="28"/>
          <w:szCs w:val="28"/>
        </w:rPr>
        <w:t>сли нет психоэмоциональный поддержки (или она неадекватна) значимых взрослых.</w:t>
      </w:r>
    </w:p>
    <w:p w14:paraId="575EACFA" w14:textId="77777777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Цель данной квалификационной работы - обобщение и систематизация теоретических данных и практического опыта сопровождения ребенка в ситуации травмы и ПТСР.</w:t>
      </w:r>
    </w:p>
    <w:p w14:paraId="49502207" w14:textId="2D6FBC93" w:rsidR="001564CB" w:rsidRPr="0031111A" w:rsidRDefault="001564CB" w:rsidP="000F17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В основе работы лежит гипотеза о том, что травматический опыт детства отражается на эмоциональный, социальной, семейной жизни, на личных интересах человека, степени его активности, самостоятельности, инициативы во все последующие возраста. Это ограничивает его свободы, нарушает социально-психологическую безопасность личности, лишает эмоционального равновесия.</w:t>
      </w:r>
    </w:p>
    <w:p w14:paraId="22364854" w14:textId="77777777" w:rsidR="001564CB" w:rsidRPr="0031111A" w:rsidRDefault="001564CB" w:rsidP="000F17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Критерием для категоризации жизненных событий является степень аффекта, беспомощности и безнадежности.</w:t>
      </w:r>
    </w:p>
    <w:p w14:paraId="69E84301" w14:textId="2EC91920" w:rsidR="001564CB" w:rsidRPr="0031111A" w:rsidRDefault="001564CB" w:rsidP="00D06A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Стресс принято определять как неспецифический ответ организма на любое предъ</w:t>
      </w:r>
      <w:r w:rsidR="00D06A37">
        <w:rPr>
          <w:rFonts w:ascii="Times New Roman" w:hAnsi="Times New Roman" w:cs="Times New Roman"/>
          <w:sz w:val="28"/>
          <w:szCs w:val="28"/>
        </w:rPr>
        <w:t>яв</w:t>
      </w:r>
      <w:r w:rsidRPr="0031111A">
        <w:rPr>
          <w:rFonts w:ascii="Times New Roman" w:hAnsi="Times New Roman" w:cs="Times New Roman"/>
          <w:sz w:val="28"/>
          <w:szCs w:val="28"/>
        </w:rPr>
        <w:t>ляемое к нему требование. Под стрессом понимают «состояние организма, возникающее при воздействии необычных раздражителей и приводящее к напряжению неспецифических адаптационных механизмов организма».</w:t>
      </w:r>
      <w:r w:rsidR="00D06A37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>Не каждая проблема вызывает стрессовый синдром, он возникает при столкновении с ситуациями, которые перечеркивают жизненный опыт человека, выходят за пределы его обычного, повседневного миропонимания.</w:t>
      </w:r>
    </w:p>
    <w:p w14:paraId="6ABFE3E2" w14:textId="13F885C4" w:rsidR="001564CB" w:rsidRPr="0031111A" w:rsidRDefault="001564CB" w:rsidP="000F17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Кризисная ситуация – это ситуация эмоционального и умственного стресса, требующая значительного изменения представлений человека о себе и о мире за короткий промежуток времени. Личность, находящаяся в кризисе, не может оставаться прежней.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="000F173D">
        <w:rPr>
          <w:rFonts w:ascii="Times New Roman" w:hAnsi="Times New Roman" w:cs="Times New Roman"/>
          <w:sz w:val="28"/>
          <w:szCs w:val="28"/>
        </w:rPr>
        <w:t xml:space="preserve"> Ф.Е. </w:t>
      </w:r>
      <w:r w:rsidRPr="0031111A">
        <w:rPr>
          <w:rFonts w:ascii="Times New Roman" w:hAnsi="Times New Roman" w:cs="Times New Roman"/>
          <w:sz w:val="28"/>
          <w:szCs w:val="28"/>
        </w:rPr>
        <w:t>определяет критическую ситуацию в самом общем плане, как ситуацию невозможности, т. е. это такая ситуация, в которой субъект сталкивается с невозможностью реализации внутренних необходимостей своей жизни (мотивов, стремлений, ценностей и т. д.)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="00403C11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Pr="0031111A">
        <w:rPr>
          <w:rFonts w:ascii="Times New Roman" w:hAnsi="Times New Roman" w:cs="Times New Roman"/>
          <w:sz w:val="28"/>
          <w:szCs w:val="28"/>
        </w:rPr>
        <w:t>.</w:t>
      </w:r>
      <w:r w:rsidR="000F17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A9303E" w14:textId="1DFC3E66" w:rsidR="001564CB" w:rsidRPr="0031111A" w:rsidRDefault="001564CB" w:rsidP="000F173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Трудная жизненная ситуация (ТЖС) – это такая ситуация, в которой «в результате внешних воздействий или внутренних изменений происходит нарушение адаптации человека к жизни, в результате чего он не в состоянии удовлетворять свои основные жизненные потребности посредством моделей и способов поведения, выработанных в предыдущие периоды жизни» </w:t>
      </w:r>
      <w:r w:rsidR="00403C11">
        <w:rPr>
          <w:rFonts w:ascii="Times New Roman" w:hAnsi="Times New Roman" w:cs="Times New Roman"/>
          <w:sz w:val="28"/>
          <w:szCs w:val="28"/>
          <w:lang w:val="en-US"/>
        </w:rPr>
        <w:t>[5]</w:t>
      </w:r>
      <w:r w:rsidRPr="0031111A">
        <w:rPr>
          <w:rFonts w:ascii="Times New Roman" w:hAnsi="Times New Roman" w:cs="Times New Roman"/>
          <w:sz w:val="28"/>
          <w:szCs w:val="28"/>
        </w:rPr>
        <w:t>.</w:t>
      </w:r>
      <w:r w:rsidR="000F173D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>Трудные ситуации представляют собой особый случай психологических ситуаций. О трудной ситуации можно говорить тогда, когда система отношений личности с ее окружением характеризуется неуравновешенностью, либо несоответствием между стремлениями, ценностями, целями и возможностями их реализации.</w:t>
      </w:r>
      <w:r w:rsidR="000F173D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 xml:space="preserve">Оценивается субъективная трудность, значимость,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стрессогенность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, степень прогнозируемости и подконтрольности ситуации; потери, которые с нею связаны; варианты решения; собственные возможности (физические, психологические, интеллектуальные, моральные, временные) и опыт преодоления ТЖС.</w:t>
      </w:r>
    </w:p>
    <w:p w14:paraId="3200B9D2" w14:textId="78C625E3" w:rsidR="001564CB" w:rsidRPr="0031111A" w:rsidRDefault="001564CB" w:rsidP="00403C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Травматическое событие – то, что превышает возможности ЭГО по переработке этого события (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О.Бермант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-Полякова)</w:t>
      </w:r>
      <w:r w:rsidR="000F173D">
        <w:rPr>
          <w:rFonts w:ascii="Times New Roman" w:hAnsi="Times New Roman" w:cs="Times New Roman"/>
          <w:sz w:val="28"/>
          <w:szCs w:val="28"/>
        </w:rPr>
        <w:t>. Т</w:t>
      </w:r>
      <w:r w:rsidR="00403C11">
        <w:rPr>
          <w:rFonts w:ascii="Times New Roman" w:hAnsi="Times New Roman" w:cs="Times New Roman"/>
          <w:sz w:val="28"/>
          <w:szCs w:val="28"/>
        </w:rPr>
        <w:t xml:space="preserve">равматическое переживание – </w:t>
      </w:r>
      <w:r w:rsidRPr="0031111A">
        <w:rPr>
          <w:rFonts w:ascii="Times New Roman" w:hAnsi="Times New Roman" w:cs="Times New Roman"/>
          <w:sz w:val="28"/>
          <w:szCs w:val="28"/>
        </w:rPr>
        <w:t xml:space="preserve">есть аффект недоумения или шока, эмоциональная и когнитивная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дизорганизация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.</w:t>
      </w:r>
      <w:r w:rsidR="000F173D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действия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различных, до конца еще не исследованных механизмов травматическое событие запечатлевается в психике. Даже забывая на уровне сознания, мы не забываем о случившемся на уровне тела.</w:t>
      </w:r>
      <w:r w:rsidR="000F173D">
        <w:rPr>
          <w:rFonts w:ascii="Times New Roman" w:hAnsi="Times New Roman" w:cs="Times New Roman"/>
          <w:sz w:val="28"/>
          <w:szCs w:val="28"/>
        </w:rPr>
        <w:t xml:space="preserve"> Т</w:t>
      </w:r>
      <w:r w:rsidRPr="0031111A">
        <w:rPr>
          <w:rFonts w:ascii="Times New Roman" w:hAnsi="Times New Roman" w:cs="Times New Roman"/>
          <w:sz w:val="28"/>
          <w:szCs w:val="28"/>
        </w:rPr>
        <w:t xml:space="preserve">равма возникает в разрыве между возможностью изменить ситуацию и смириться с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неи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̆, когда ни того, ни другого мы не можем.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 xml:space="preserve">Животное в таких случаях умирает. Человек выживает, но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ценои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̆ того, что ситуация оказывается «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отсроченнои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̆». Мы как бы откладываем реакцию до того момента, когда сможем или изменить, или, что чаще, смириться с происходящим.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>Этот механизм можно назвать «отсроченное реагирование»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="00403C11">
        <w:rPr>
          <w:rFonts w:ascii="Times New Roman" w:hAnsi="Times New Roman" w:cs="Times New Roman"/>
          <w:sz w:val="28"/>
          <w:szCs w:val="28"/>
          <w:lang w:val="en-US"/>
        </w:rPr>
        <w:t>[3;5;6]</w:t>
      </w:r>
      <w:r w:rsidRPr="0031111A">
        <w:rPr>
          <w:rFonts w:ascii="Times New Roman" w:hAnsi="Times New Roman" w:cs="Times New Roman"/>
          <w:sz w:val="28"/>
          <w:szCs w:val="28"/>
        </w:rPr>
        <w:t xml:space="preserve">. Травматическая ситуация в результате оказывается для нас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незавершеннои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̆.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>В результате происходят серьезные изменения в отношениях со временем. Есть одно время – реальное – то, в котором на самом живет человек. Но есть еще второе время, которое остановилось – это время травмы.</w:t>
      </w:r>
    </w:p>
    <w:p w14:paraId="4BCCDDE3" w14:textId="1808132C" w:rsidR="001564CB" w:rsidRPr="0031111A" w:rsidRDefault="00A9445F" w:rsidP="00A944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начинается в детские годы: п</w:t>
      </w:r>
      <w:r w:rsidR="001564CB" w:rsidRPr="0031111A">
        <w:rPr>
          <w:rFonts w:ascii="Times New Roman" w:hAnsi="Times New Roman" w:cs="Times New Roman"/>
          <w:sz w:val="28"/>
          <w:szCs w:val="28"/>
        </w:rPr>
        <w:t>отеря любимой игрушки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564CB" w:rsidRPr="0031111A">
        <w:rPr>
          <w:rFonts w:ascii="Times New Roman" w:hAnsi="Times New Roman" w:cs="Times New Roman"/>
          <w:sz w:val="28"/>
          <w:szCs w:val="28"/>
        </w:rPr>
        <w:t>асставание с другом, с любимым учителем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564CB" w:rsidRPr="0031111A">
        <w:rPr>
          <w:rFonts w:ascii="Times New Roman" w:hAnsi="Times New Roman" w:cs="Times New Roman"/>
          <w:sz w:val="28"/>
          <w:szCs w:val="28"/>
        </w:rPr>
        <w:t>мерть домашнего питомца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1564CB" w:rsidRPr="0031111A">
        <w:rPr>
          <w:rFonts w:ascii="Times New Roman" w:hAnsi="Times New Roman" w:cs="Times New Roman"/>
          <w:sz w:val="28"/>
          <w:szCs w:val="28"/>
        </w:rPr>
        <w:t>мена места жительства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1564CB" w:rsidRPr="0031111A">
        <w:rPr>
          <w:rFonts w:ascii="Times New Roman" w:hAnsi="Times New Roman" w:cs="Times New Roman"/>
          <w:sz w:val="28"/>
          <w:szCs w:val="28"/>
        </w:rPr>
        <w:t>азвод родителей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1564CB" w:rsidRPr="0031111A">
        <w:rPr>
          <w:rFonts w:ascii="Times New Roman" w:hAnsi="Times New Roman" w:cs="Times New Roman"/>
          <w:sz w:val="28"/>
          <w:szCs w:val="28"/>
        </w:rPr>
        <w:t>траты, связанные с некоторыми видами физических травм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64CB" w:rsidRPr="0031111A">
        <w:rPr>
          <w:rFonts w:ascii="Times New Roman" w:hAnsi="Times New Roman" w:cs="Times New Roman"/>
          <w:sz w:val="28"/>
          <w:szCs w:val="28"/>
        </w:rPr>
        <w:t>По мере взросления потери накапливаются и, если эмоция горя не выражена соответствующим образом, это существенно мешает нормальному развитию.</w:t>
      </w:r>
    </w:p>
    <w:p w14:paraId="0FAEA583" w14:textId="5020D085" w:rsidR="001564CB" w:rsidRPr="0031111A" w:rsidRDefault="001564CB" w:rsidP="00A944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Ребенку не свойственно страдать месяцами и годами после утраты. У него есть силы естественным путем преодолевать горе. Но! Ребенок чувствует себя ответственным за благополучие окружающих его взрослых. Он всегда может сохранить тайный страх, что он сам виноват в своей потере.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 xml:space="preserve">Именно понимание своих чувств помогает ребенку (взрослому) пройти через процесс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.</w:t>
      </w:r>
    </w:p>
    <w:p w14:paraId="3A1046D1" w14:textId="4C9B1E8E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Реакция детей на травматическое событие часто остается для взрослых тайной за семью печатями. Ведь иногда они даже не знают, переживает ли ребенок утрату, а если да, то как именно он ее переживает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="00403C11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31111A">
        <w:rPr>
          <w:rFonts w:ascii="Times New Roman" w:hAnsi="Times New Roman" w:cs="Times New Roman"/>
          <w:sz w:val="28"/>
          <w:szCs w:val="28"/>
        </w:rPr>
        <w:t>. Тем более неясно, чем можно ему помочь. Бывает и так, что реакция ребенка на травму шокирует окружающих или, как минимум, приводит их в недоумение.</w:t>
      </w:r>
    </w:p>
    <w:p w14:paraId="5C3A03F5" w14:textId="3248C96D" w:rsidR="001564CB" w:rsidRPr="0031111A" w:rsidRDefault="001564CB" w:rsidP="00A944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Особенности детского реагирования в ситуации травматического события: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45F">
        <w:rPr>
          <w:rFonts w:ascii="Times New Roman" w:hAnsi="Times New Roman" w:cs="Times New Roman"/>
          <w:sz w:val="28"/>
          <w:szCs w:val="28"/>
        </w:rPr>
        <w:t>о</w:t>
      </w:r>
      <w:r w:rsidRPr="0031111A">
        <w:rPr>
          <w:rFonts w:ascii="Times New Roman" w:hAnsi="Times New Roman" w:cs="Times New Roman"/>
          <w:sz w:val="28"/>
          <w:szCs w:val="28"/>
        </w:rPr>
        <w:t>тсроченностъ</w:t>
      </w:r>
      <w:proofErr w:type="spellEnd"/>
      <w:r w:rsidR="00A9445F">
        <w:rPr>
          <w:rFonts w:ascii="Times New Roman" w:hAnsi="Times New Roman" w:cs="Times New Roman"/>
          <w:sz w:val="28"/>
          <w:szCs w:val="28"/>
        </w:rPr>
        <w:t>, с</w:t>
      </w:r>
      <w:r w:rsidRPr="0031111A">
        <w:rPr>
          <w:rFonts w:ascii="Times New Roman" w:hAnsi="Times New Roman" w:cs="Times New Roman"/>
          <w:sz w:val="28"/>
          <w:szCs w:val="28"/>
        </w:rPr>
        <w:t>крытость</w:t>
      </w:r>
      <w:r w:rsidR="00A9445F">
        <w:rPr>
          <w:rFonts w:ascii="Times New Roman" w:hAnsi="Times New Roman" w:cs="Times New Roman"/>
          <w:sz w:val="28"/>
          <w:szCs w:val="28"/>
        </w:rPr>
        <w:t>, неожиданность, неравномерность, вопросы, интерес, изменения в поведении, невротические и психосоматические симптомы, тревога, страх, печаль, слезы, чувство вины.</w:t>
      </w:r>
    </w:p>
    <w:p w14:paraId="656F370F" w14:textId="12FB020D" w:rsidR="001564CB" w:rsidRPr="0031111A" w:rsidRDefault="001564CB" w:rsidP="00403C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Психологическая травма и характер ее проживания зависит от возраста ребенка: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>0-2 года –  Травматическое событие не понято. Однако ребенок заметит эмоциональные перемены в тех, кто о нем заботится. Утрата воспринимается только как временная разлука.</w:t>
      </w:r>
    </w:p>
    <w:p w14:paraId="41A20249" w14:textId="6E34E936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2-3 года – В возрасте около двух лет дети знают, что если люди отсутствуют в поле зрения, то их можно позвать или найти. Поиски утраченного и привычного в жизни – типичное выражение переживаний в этой возрастной группе. Может потребоваться время для того, чтобы ребенок осознал, что произошло. </w:t>
      </w:r>
    </w:p>
    <w:p w14:paraId="7F3E8268" w14:textId="705A3F8F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3-5 лет – Понимание трагедии в данном возрасте все еще ограничено. Детям этой возрастной группы нужно знать, что трагическое событие не является сном. Им нужно мягко объяснить, что случилось и что это необратимо. С этого возраста дети могут также думать, что нечто из того, что они сделали или не сделали, могло стать причиной случи</w:t>
      </w:r>
      <w:r w:rsidR="00720903">
        <w:rPr>
          <w:rFonts w:ascii="Times New Roman" w:hAnsi="Times New Roman" w:cs="Times New Roman"/>
          <w:sz w:val="28"/>
          <w:szCs w:val="28"/>
        </w:rPr>
        <w:t>вшегося травматического события,</w:t>
      </w:r>
      <w:r w:rsidRPr="0031111A">
        <w:rPr>
          <w:rFonts w:ascii="Times New Roman" w:hAnsi="Times New Roman" w:cs="Times New Roman"/>
          <w:sz w:val="28"/>
          <w:szCs w:val="28"/>
        </w:rPr>
        <w:t xml:space="preserve"> их нужно уверить, что это не так. Детям важно знать, что о них будут заботиться и что семья останется вместе. </w:t>
      </w:r>
    </w:p>
    <w:p w14:paraId="1C1DD275" w14:textId="514540D1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6-8 лет – В этом возрасте дети все еще испытывают чувства неопределенности и ненадежности, имеют склонность цепляться за родителя. Горюющие дети могут вести себя в классе не свойственным своему характеру образом, проявлять гнев в адрес учителей. Детей желательно подготовить к вопросам со стороны других людей, но он должен сам решить, кому открыться.</w:t>
      </w:r>
    </w:p>
    <w:p w14:paraId="3F1FA3F4" w14:textId="68D4731B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9-12 лет – Переживание травмы на данной стадии может прив</w:t>
      </w:r>
      <w:r w:rsidR="00A9445F">
        <w:rPr>
          <w:rFonts w:ascii="Times New Roman" w:hAnsi="Times New Roman" w:cs="Times New Roman"/>
          <w:sz w:val="28"/>
          <w:szCs w:val="28"/>
        </w:rPr>
        <w:t xml:space="preserve">одить к чувству беспомощности – </w:t>
      </w:r>
      <w:r w:rsidRPr="0031111A">
        <w:rPr>
          <w:rFonts w:ascii="Times New Roman" w:hAnsi="Times New Roman" w:cs="Times New Roman"/>
          <w:sz w:val="28"/>
          <w:szCs w:val="28"/>
        </w:rPr>
        <w:t xml:space="preserve">тому, что прямо противоречит в этом возрасте стремлению быть более независимым. У детей могут развиваться проблемы, связанные с идентичностью. Они могут скрывать свои эмоции, но тем не менее обижаться на замечания, сделанные в школе. Они могут не достигать ожидаемого образовательного уровня, драться в школе или бунтовать против авторитетов. Дети этой возрастной группы также могут пытаться принять на себя роль матери или отца, конкурировать с родителем. </w:t>
      </w:r>
    </w:p>
    <w:p w14:paraId="56C98236" w14:textId="3950C334" w:rsidR="001564CB" w:rsidRPr="0031111A" w:rsidRDefault="001564CB" w:rsidP="00A944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12 лет и старше – Подростки часто поверяют свое горе и ищут помощи вне дома. Некоторые молодые люди чувствуют себя в изоляции, потому что ощущают, что друзья избегают их или смущаются и не знают, что сказать. Подростки могут вести себя несвойственным им образом. В крайних случаях они могут испытывать депрессию, убегать из дома, менять друзей, употреблять наркотики, становиться сексуально распущенными или даже иметь суицидальные тенденции. Подростки могут пытаться защитить родителя, храня молчание о своих чувствах. Они могут нуждаться в «позволении» выражать то, что они думают и чувствуют, в поощрении здоровых путей высвобождения эмоций через спорт или культурную деятельность. </w:t>
      </w:r>
    </w:p>
    <w:p w14:paraId="0B95429D" w14:textId="77777777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При том, что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-физиологические и социально-эмоциональные реакции на травматическую ситуацию зависят от возраста, есть детерминанта, которая неизменно проявляется вне пространства, времени, возраста, пола. Это потребность в эмоционально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отреагировании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.</w:t>
      </w:r>
    </w:p>
    <w:p w14:paraId="6720E6CD" w14:textId="0A60FE55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Научный подход к проблеме исследования обуславливает необходимость констатирующего, формирующего и контрольного эксперимента. Содержанием констатирующей и контрольной части исследования являются диагностические процедуры, адекватные возрасту и требованиям к диагностическому инструментарию, ориентированные на исследование личности, коммуникативных свойств, социального статуса в группе сверстников, структуры и установок в детско-родительских отношениях. Содержанием формирующего эксперимента является индивидуальная или групповая работа с ребенком, привлечение значимых взрослых к психотерапевтическому процессу. Стоит обратить внимание, что организация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психокоррекционных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мероприятий не показала своей эффективности: не выявлено статистически значимых различий по Т-критерию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Стъюдента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в данных констатирующего и контрольного эксперимента. Это можно объяснить тем, что система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преимущественно ориентирована на работу с поведенческими паттернами, форми</w:t>
      </w:r>
      <w:r w:rsidR="00403C11">
        <w:rPr>
          <w:rFonts w:ascii="Times New Roman" w:hAnsi="Times New Roman" w:cs="Times New Roman"/>
          <w:sz w:val="28"/>
          <w:szCs w:val="28"/>
        </w:rPr>
        <w:t xml:space="preserve">рование </w:t>
      </w:r>
      <w:proofErr w:type="spellStart"/>
      <w:r w:rsidR="00403C11">
        <w:rPr>
          <w:rFonts w:ascii="Times New Roman" w:hAnsi="Times New Roman" w:cs="Times New Roman"/>
          <w:sz w:val="28"/>
          <w:szCs w:val="28"/>
        </w:rPr>
        <w:t>коппинг</w:t>
      </w:r>
      <w:proofErr w:type="spellEnd"/>
      <w:r w:rsidR="00403C11">
        <w:rPr>
          <w:rFonts w:ascii="Times New Roman" w:hAnsi="Times New Roman" w:cs="Times New Roman"/>
          <w:sz w:val="28"/>
          <w:szCs w:val="28"/>
        </w:rPr>
        <w:t>-стратегий, когни</w:t>
      </w:r>
      <w:r w:rsidRPr="0031111A">
        <w:rPr>
          <w:rFonts w:ascii="Times New Roman" w:hAnsi="Times New Roman" w:cs="Times New Roman"/>
          <w:sz w:val="28"/>
          <w:szCs w:val="28"/>
        </w:rPr>
        <w:t xml:space="preserve">тивное развитие. Однако, </w:t>
      </w:r>
      <w:r w:rsidR="00403C11">
        <w:rPr>
          <w:rFonts w:ascii="Times New Roman" w:hAnsi="Times New Roman" w:cs="Times New Roman"/>
          <w:sz w:val="28"/>
          <w:szCs w:val="28"/>
        </w:rPr>
        <w:t>в случае  травмы и ПТСР, речь ид</w:t>
      </w:r>
      <w:r w:rsidRPr="0031111A">
        <w:rPr>
          <w:rFonts w:ascii="Times New Roman" w:hAnsi="Times New Roman" w:cs="Times New Roman"/>
          <w:sz w:val="28"/>
          <w:szCs w:val="28"/>
        </w:rPr>
        <w:t>ет о глубинных психоэмоциональных переживаниях, иногда проявляющихся на бессознательном уровне. Следовательно, только психотерапия в содержании формирующего эксперимента позволит работать с внутренним миром ребенка.</w:t>
      </w:r>
    </w:p>
    <w:p w14:paraId="744340FA" w14:textId="27FDD1EB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Экспериментальные данные дают основание утверждать, что травматический опыт ребенка значимо отражается на проявлении его личностных свойств (тревожность, агрессивность,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фрустрированность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, замкнутость), коммуникативных реакциях, поведенческих паттернах, приоритетных и отвергаемых социальных ролях.</w:t>
      </w:r>
    </w:p>
    <w:p w14:paraId="2900542B" w14:textId="386542AA" w:rsidR="001564CB" w:rsidRPr="0031111A" w:rsidRDefault="001564CB" w:rsidP="00A944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Возможность справиться с травматическими переживаниями и посттравматическим стрессом реализуется только в психотерапии. Практика детской психотерапии доказывает (на основе анализа диагностических данных о динамике развития личностных свойств, когнитивных процессов и социального статуса ребенка в группе сверстников) эффективность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психодраматического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403C11">
        <w:rPr>
          <w:rFonts w:ascii="Times New Roman" w:hAnsi="Times New Roman" w:cs="Times New Roman"/>
          <w:sz w:val="28"/>
          <w:szCs w:val="28"/>
        </w:rPr>
        <w:t xml:space="preserve">а к проживанию детской травмы </w:t>
      </w:r>
      <w:r w:rsidR="00403C11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="00403C11">
        <w:rPr>
          <w:rFonts w:ascii="Times New Roman" w:hAnsi="Times New Roman" w:cs="Times New Roman"/>
          <w:sz w:val="28"/>
          <w:szCs w:val="28"/>
        </w:rPr>
        <w:t>. И</w:t>
      </w:r>
      <w:r w:rsidRPr="0031111A">
        <w:rPr>
          <w:rFonts w:ascii="Times New Roman" w:hAnsi="Times New Roman" w:cs="Times New Roman"/>
          <w:sz w:val="28"/>
          <w:szCs w:val="28"/>
        </w:rPr>
        <w:t xml:space="preserve">менно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сочетает в себе все 3 пути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отреагирования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эмоций и чувств: выражая их словом в ролевом диалоге, демонстрируя их в действии (из вышеперечисленных методов только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может похвастаться своей динамичностью), выражая телесно («не расскажи, а покажи, что ты чувствуешь», «где это в теле?»).</w:t>
      </w:r>
    </w:p>
    <w:p w14:paraId="4D88F015" w14:textId="485FB331" w:rsidR="001564CB" w:rsidRPr="0031111A" w:rsidRDefault="001564CB" w:rsidP="00A944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в работе с детской травмой практикуется мной как в групповом формате, так и индивидуально.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 xml:space="preserve">Опыт практической работы, эмпирические данные и мое профессиональное мнение позволяет свидетельствовать наибольший эффект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по причине наглядности, т.е. возможности видеть свой внутренний мир! Никакой другой психотерапевтический метод не позволяет столь наглядно представить свою субъективную реальность. В опыте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психодаматической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практики я использую песочную терапию,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рисуночную терапию, пластилиновую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психодраму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психодраму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с игрушками и авторский подход В.В. Семенова – моделирование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пиходраматического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процесса с помощью лент.</w:t>
      </w:r>
    </w:p>
    <w:p w14:paraId="43D75896" w14:textId="70EA2940" w:rsidR="001564CB" w:rsidRPr="0031111A" w:rsidRDefault="001564CB" w:rsidP="00403C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Привлечение к терапии значимых взрослых является необходимым условием эффективной работы с травмой. Комплексный подход позволяет сделать проживание травмы понятным, легальным, объяснимым и предсказуемым. Это снимает родительскую тревогу и повышает их психологическую компетентность. А формирование психологической культуры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дает возможность не только владеть психологическими знаниями, но и навыки реализации этих знаний на практике.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Pr="0031111A">
        <w:rPr>
          <w:rFonts w:ascii="Times New Roman" w:hAnsi="Times New Roman" w:cs="Times New Roman"/>
          <w:sz w:val="28"/>
          <w:szCs w:val="28"/>
        </w:rPr>
        <w:t>Формирование активной позиции родителя в отношении психологии ребенка возможно как в форме индивидуального консультирования (в процессе обратной связи по динамике детского развития), так и в форме групповых тренингов родительских групп</w:t>
      </w:r>
    </w:p>
    <w:p w14:paraId="376E448A" w14:textId="77777777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Апробированная мною авторская концепция (система) работы гарантирует клиенту альтернативное видение ситуации сепарации и возможность освоить новые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интрапсихическое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роли.</w:t>
      </w:r>
    </w:p>
    <w:p w14:paraId="199937FC" w14:textId="3CFBAE48" w:rsidR="001564CB" w:rsidRPr="0031111A" w:rsidRDefault="001564CB" w:rsidP="00A944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простирается от помощи в управлении симптомом до высвобождения богатых потенциалов внутреннего роста и творчества, для достижения более высоких жизненных успехов и более гармоничных взаимоотношений с другими</w:t>
      </w:r>
      <w:r w:rsidR="00403C11">
        <w:rPr>
          <w:rFonts w:ascii="Times New Roman" w:hAnsi="Times New Roman" w:cs="Times New Roman"/>
          <w:sz w:val="28"/>
          <w:szCs w:val="28"/>
        </w:rPr>
        <w:t xml:space="preserve"> </w:t>
      </w:r>
      <w:r w:rsidR="00403C11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Pr="0031111A">
        <w:rPr>
          <w:rFonts w:ascii="Times New Roman" w:hAnsi="Times New Roman" w:cs="Times New Roman"/>
          <w:sz w:val="28"/>
          <w:szCs w:val="28"/>
        </w:rPr>
        <w:t xml:space="preserve">. Все это говорит о том, что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обладает большими возможностями в коррекции поведения человека и его отношений с другими людьми и, безусловно, представляет теоретический и практический интерес для современного психолога.</w:t>
      </w:r>
    </w:p>
    <w:p w14:paraId="26058C2D" w14:textId="77777777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Зная и правильно используя основные элементы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, техники и принципы построения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психодраматического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процесса можно обнаруживать внутренние конфликты и тут же работать над ними; моделировать будущее, оплакивать утраты и открывать в себе новые возможности; через сценическое разыгрывание эпизодов своей жизни (прошлого, настоящего и будущего), используя свою спонтанность и креативность, можно войти в контакт с собственным прошлым и приобрести навыки, которые станут необходимыми в будущем; не зависимо от возраста, пола и социального положения можно также лечить, учить, воспитывать и стимулировать личностный рост.</w:t>
      </w:r>
    </w:p>
    <w:p w14:paraId="24EA27FB" w14:textId="77777777" w:rsidR="00715E08" w:rsidRDefault="00715E08" w:rsidP="007209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587C7C" w14:textId="460C91B0" w:rsidR="001564CB" w:rsidRPr="00715E08" w:rsidRDefault="001564CB" w:rsidP="0072090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E08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715E08">
        <w:rPr>
          <w:rFonts w:ascii="Times New Roman" w:hAnsi="Times New Roman" w:cs="Times New Roman"/>
          <w:b/>
          <w:sz w:val="28"/>
          <w:szCs w:val="28"/>
        </w:rPr>
        <w:t>:</w:t>
      </w:r>
    </w:p>
    <w:p w14:paraId="38AC6B60" w14:textId="77777777" w:rsidR="001564CB" w:rsidRPr="0031111A" w:rsidRDefault="001564CB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 xml:space="preserve">1.   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Айхингер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 xml:space="preserve"> в детской групповой терапии/А. </w:t>
      </w:r>
      <w:proofErr w:type="spellStart"/>
      <w:r w:rsidRPr="0031111A">
        <w:rPr>
          <w:rFonts w:ascii="Times New Roman" w:hAnsi="Times New Roman" w:cs="Times New Roman"/>
          <w:sz w:val="28"/>
          <w:szCs w:val="28"/>
        </w:rPr>
        <w:t>Айхингер</w:t>
      </w:r>
      <w:proofErr w:type="spellEnd"/>
      <w:r w:rsidRPr="0031111A">
        <w:rPr>
          <w:rFonts w:ascii="Times New Roman" w:hAnsi="Times New Roman" w:cs="Times New Roman"/>
          <w:sz w:val="28"/>
          <w:szCs w:val="28"/>
        </w:rPr>
        <w:t>, В. Холл. – М.: Генезис, 2003. — 256 с.</w:t>
      </w:r>
    </w:p>
    <w:p w14:paraId="49A022E8" w14:textId="13B86399" w:rsidR="001564CB" w:rsidRPr="0031111A" w:rsidRDefault="00177CE4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2</w:t>
      </w:r>
      <w:r w:rsidR="001564CB" w:rsidRPr="0031111A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 w:rsidR="001564CB" w:rsidRPr="0031111A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1564CB" w:rsidRPr="0031111A">
        <w:rPr>
          <w:rFonts w:ascii="Times New Roman" w:hAnsi="Times New Roman" w:cs="Times New Roman"/>
          <w:sz w:val="28"/>
          <w:szCs w:val="28"/>
        </w:rPr>
        <w:t xml:space="preserve"> Е.В. Психологическая помощь в кризисных ситуациях (предупреждение кризисных ситуаций в образовательной среде): Методические рекомендации для специалистов системы образования/М.: МГППУ, 2006.</w:t>
      </w:r>
    </w:p>
    <w:p w14:paraId="1F6800BD" w14:textId="3DDCA56D" w:rsidR="001564CB" w:rsidRPr="0031111A" w:rsidRDefault="00177CE4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3</w:t>
      </w:r>
      <w:r w:rsidR="001564CB" w:rsidRPr="0031111A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 w:rsidR="001564CB" w:rsidRPr="0031111A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="001564CB" w:rsidRPr="0031111A">
        <w:rPr>
          <w:rFonts w:ascii="Times New Roman" w:hAnsi="Times New Roman" w:cs="Times New Roman"/>
          <w:sz w:val="28"/>
          <w:szCs w:val="28"/>
        </w:rPr>
        <w:t xml:space="preserve"> Ф.Е. Жизненный мир и кризис: типологический анализ критических ситуаций//Журнал практической психологии и психоанализа/  М., 2001.</w:t>
      </w:r>
    </w:p>
    <w:p w14:paraId="0467D1A5" w14:textId="1D43E2E1" w:rsidR="001564CB" w:rsidRPr="0031111A" w:rsidRDefault="00177CE4" w:rsidP="007209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11A">
        <w:rPr>
          <w:rFonts w:ascii="Times New Roman" w:hAnsi="Times New Roman" w:cs="Times New Roman"/>
          <w:sz w:val="28"/>
          <w:szCs w:val="28"/>
        </w:rPr>
        <w:t>4</w:t>
      </w:r>
      <w:r w:rsidR="001564CB" w:rsidRPr="0031111A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 w:rsidR="001564CB" w:rsidRPr="0031111A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="001564CB" w:rsidRPr="0031111A">
        <w:rPr>
          <w:rFonts w:ascii="Times New Roman" w:hAnsi="Times New Roman" w:cs="Times New Roman"/>
          <w:sz w:val="28"/>
          <w:szCs w:val="28"/>
        </w:rPr>
        <w:t xml:space="preserve"> – вдохновение и техника/Под ред. П. Холмса и М. Карп./</w:t>
      </w:r>
      <w:proofErr w:type="spellStart"/>
      <w:r w:rsidR="001564CB" w:rsidRPr="0031111A">
        <w:rPr>
          <w:rFonts w:ascii="Times New Roman" w:hAnsi="Times New Roman" w:cs="Times New Roman"/>
          <w:sz w:val="28"/>
          <w:szCs w:val="28"/>
        </w:rPr>
        <w:t>Пер.с</w:t>
      </w:r>
      <w:proofErr w:type="spellEnd"/>
      <w:r w:rsidR="001564CB" w:rsidRPr="0031111A">
        <w:rPr>
          <w:rFonts w:ascii="Times New Roman" w:hAnsi="Times New Roman" w:cs="Times New Roman"/>
          <w:sz w:val="28"/>
          <w:szCs w:val="28"/>
        </w:rPr>
        <w:t xml:space="preserve"> англ. В. </w:t>
      </w:r>
      <w:proofErr w:type="spellStart"/>
      <w:r w:rsidR="001564CB" w:rsidRPr="0031111A">
        <w:rPr>
          <w:rFonts w:ascii="Times New Roman" w:hAnsi="Times New Roman" w:cs="Times New Roman"/>
          <w:sz w:val="28"/>
          <w:szCs w:val="28"/>
        </w:rPr>
        <w:t>Мершавки</w:t>
      </w:r>
      <w:proofErr w:type="spellEnd"/>
      <w:r w:rsidR="001564CB" w:rsidRPr="0031111A">
        <w:rPr>
          <w:rFonts w:ascii="Times New Roman" w:hAnsi="Times New Roman" w:cs="Times New Roman"/>
          <w:sz w:val="28"/>
          <w:szCs w:val="28"/>
        </w:rPr>
        <w:t>, Г. Ченцовой. - М.: Независимая фирма «Класс». – 2002. – 170с. (Библиотека психологии и психотерапии).</w:t>
      </w:r>
    </w:p>
    <w:p w14:paraId="0EAB1872" w14:textId="41E2056C" w:rsidR="001564CB" w:rsidRPr="0031111A" w:rsidRDefault="00715E08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4CB" w:rsidRPr="0031111A">
        <w:rPr>
          <w:rFonts w:ascii="Times New Roman" w:hAnsi="Times New Roman" w:cs="Times New Roman"/>
          <w:sz w:val="28"/>
          <w:szCs w:val="28"/>
        </w:rPr>
        <w:t xml:space="preserve">.    Синицына Т.Ю.  Экстренная психологическая помощь в образовательных учреждениях учащимся  с суицидальным поведением/ Под редакцией </w:t>
      </w:r>
      <w:proofErr w:type="spellStart"/>
      <w:r w:rsidR="001564CB" w:rsidRPr="0031111A">
        <w:rPr>
          <w:rFonts w:ascii="Times New Roman" w:hAnsi="Times New Roman" w:cs="Times New Roman"/>
          <w:sz w:val="28"/>
          <w:szCs w:val="28"/>
        </w:rPr>
        <w:t>О.В.Вихристюк</w:t>
      </w:r>
      <w:proofErr w:type="spellEnd"/>
      <w:r w:rsidR="001564CB" w:rsidRPr="0031111A">
        <w:rPr>
          <w:rFonts w:ascii="Times New Roman" w:hAnsi="Times New Roman" w:cs="Times New Roman"/>
          <w:sz w:val="28"/>
          <w:szCs w:val="28"/>
        </w:rPr>
        <w:t xml:space="preserve"> – М., 2012 – 270с.</w:t>
      </w:r>
    </w:p>
    <w:p w14:paraId="54D57BF2" w14:textId="14A07907" w:rsidR="001564CB" w:rsidRPr="0031111A" w:rsidRDefault="00715E08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64CB" w:rsidRPr="0031111A">
        <w:rPr>
          <w:rFonts w:ascii="Times New Roman" w:hAnsi="Times New Roman" w:cs="Times New Roman"/>
          <w:sz w:val="28"/>
          <w:szCs w:val="28"/>
        </w:rPr>
        <w:t xml:space="preserve">.    </w:t>
      </w:r>
      <w:proofErr w:type="spellStart"/>
      <w:r w:rsidR="001564CB" w:rsidRPr="0031111A">
        <w:rPr>
          <w:rFonts w:ascii="Times New Roman" w:hAnsi="Times New Roman" w:cs="Times New Roman"/>
          <w:sz w:val="28"/>
          <w:szCs w:val="28"/>
        </w:rPr>
        <w:t>Хухлаев</w:t>
      </w:r>
      <w:proofErr w:type="spellEnd"/>
      <w:r w:rsidR="001564CB" w:rsidRPr="0031111A">
        <w:rPr>
          <w:rFonts w:ascii="Times New Roman" w:hAnsi="Times New Roman" w:cs="Times New Roman"/>
          <w:sz w:val="28"/>
          <w:szCs w:val="28"/>
        </w:rPr>
        <w:t xml:space="preserve"> О.Е. Обычная работа в необычных условиях: психологическое консультирование, осложненное травматическим стрессом. — М.: МГППУ, 2006. — 128 с.</w:t>
      </w:r>
    </w:p>
    <w:p w14:paraId="5D4A32AB" w14:textId="77777777" w:rsidR="00C82C94" w:rsidRPr="0031111A" w:rsidRDefault="00C82C94" w:rsidP="003111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82C94" w:rsidRPr="0031111A" w:rsidSect="005979A6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B0B"/>
    <w:multiLevelType w:val="hybridMultilevel"/>
    <w:tmpl w:val="4E2A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CB"/>
    <w:rsid w:val="00067077"/>
    <w:rsid w:val="000F173D"/>
    <w:rsid w:val="001564CB"/>
    <w:rsid w:val="00177CE4"/>
    <w:rsid w:val="00232350"/>
    <w:rsid w:val="0031111A"/>
    <w:rsid w:val="003807CB"/>
    <w:rsid w:val="00403C11"/>
    <w:rsid w:val="00473F12"/>
    <w:rsid w:val="004F794E"/>
    <w:rsid w:val="00560B62"/>
    <w:rsid w:val="005979A6"/>
    <w:rsid w:val="00715E08"/>
    <w:rsid w:val="00720903"/>
    <w:rsid w:val="0076751D"/>
    <w:rsid w:val="009D3B0A"/>
    <w:rsid w:val="00A9445F"/>
    <w:rsid w:val="00AC10D1"/>
    <w:rsid w:val="00BC0F61"/>
    <w:rsid w:val="00C30D79"/>
    <w:rsid w:val="00C82C94"/>
    <w:rsid w:val="00D06A37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67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4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B6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3F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C0F6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4C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60B6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73F1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C0F6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Bogomyagkova.o@pspu.ru" TargetMode="External"/><Relationship Id="rId8" Type="http://schemas.openxmlformats.org/officeDocument/2006/relationships/hyperlink" Target="mailto:Bogomyagkova.o@pspu.r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517A47-07BE-FA4D-8949-E2AB6918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10</Pages>
  <Words>2469</Words>
  <Characters>14076</Characters>
  <Application>Microsoft Macintosh Word</Application>
  <DocSecurity>0</DocSecurity>
  <Lines>117</Lines>
  <Paragraphs>33</Paragraphs>
  <ScaleCrop>false</ScaleCrop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14</cp:revision>
  <dcterms:created xsi:type="dcterms:W3CDTF">2015-04-15T04:56:00Z</dcterms:created>
  <dcterms:modified xsi:type="dcterms:W3CDTF">2015-08-23T15:28:00Z</dcterms:modified>
</cp:coreProperties>
</file>